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E68C" w14:textId="77777777" w:rsidR="0082445A" w:rsidRPr="00732B3E" w:rsidRDefault="0082445A" w:rsidP="00DE00E8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66"/>
          <w:szCs w:val="66"/>
          <w:lang w:eastAsia="hr-HR"/>
        </w:rPr>
      </w:pPr>
      <w:r w:rsidRPr="00732B3E">
        <w:rPr>
          <w:rFonts w:eastAsia="Times New Roman" w:cstheme="minorHAnsi"/>
          <w:kern w:val="36"/>
          <w:sz w:val="66"/>
          <w:szCs w:val="66"/>
          <w:lang w:eastAsia="hr-HR"/>
        </w:rPr>
        <w:t xml:space="preserve">MG5 ELECTRIC DOBIVA OCJENU </w:t>
      </w:r>
      <w:r w:rsidR="0085118A" w:rsidRPr="00732B3E">
        <w:rPr>
          <w:rFonts w:eastAsia="Times New Roman" w:cstheme="minorHAnsi"/>
          <w:kern w:val="36"/>
          <w:sz w:val="66"/>
          <w:szCs w:val="66"/>
          <w:lang w:eastAsia="hr-HR"/>
        </w:rPr>
        <w:t xml:space="preserve">OD </w:t>
      </w:r>
      <w:r w:rsidRPr="00732B3E">
        <w:rPr>
          <w:rFonts w:eastAsia="Times New Roman" w:cstheme="minorHAnsi"/>
          <w:kern w:val="36"/>
          <w:sz w:val="66"/>
          <w:szCs w:val="66"/>
          <w:lang w:eastAsia="hr-HR"/>
        </w:rPr>
        <w:t xml:space="preserve">5 ZVJEZDICA </w:t>
      </w:r>
      <w:r w:rsidR="001E13CC" w:rsidRPr="00732B3E">
        <w:rPr>
          <w:rFonts w:eastAsia="Times New Roman" w:cstheme="minorHAnsi"/>
          <w:kern w:val="36"/>
          <w:sz w:val="66"/>
          <w:szCs w:val="66"/>
          <w:lang w:eastAsia="hr-HR"/>
        </w:rPr>
        <w:t xml:space="preserve">OD </w:t>
      </w:r>
      <w:r w:rsidRPr="00732B3E">
        <w:rPr>
          <w:rFonts w:eastAsia="Times New Roman" w:cstheme="minorHAnsi"/>
          <w:kern w:val="36"/>
          <w:sz w:val="66"/>
          <w:szCs w:val="66"/>
          <w:lang w:eastAsia="hr-HR"/>
        </w:rPr>
        <w:t>GREEN NCAP-a</w:t>
      </w:r>
    </w:p>
    <w:p w14:paraId="7C96C673" w14:textId="77777777" w:rsidR="00732B3E" w:rsidRPr="00732B3E" w:rsidRDefault="00732B3E" w:rsidP="00DE00E8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66"/>
          <w:szCs w:val="66"/>
          <w:lang w:eastAsia="hr-HR"/>
        </w:rPr>
      </w:pPr>
    </w:p>
    <w:p w14:paraId="7BDC8E88" w14:textId="77777777" w:rsidR="000F6160" w:rsidRPr="00732B3E" w:rsidRDefault="0082445A" w:rsidP="000F6160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32B3E">
        <w:rPr>
          <w:rFonts w:eastAsia="Times New Roman" w:cstheme="minorHAnsi"/>
          <w:b/>
          <w:bCs/>
          <w:sz w:val="24"/>
          <w:szCs w:val="24"/>
          <w:lang w:eastAsia="hr-HR"/>
        </w:rPr>
        <w:t>MG-ov</w:t>
      </w:r>
      <w:r w:rsidR="000F6160" w:rsidRPr="00732B3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električn</w:t>
      </w:r>
      <w:r w:rsidRPr="00732B3E">
        <w:rPr>
          <w:rFonts w:eastAsia="Times New Roman" w:cstheme="minorHAnsi"/>
          <w:b/>
          <w:bCs/>
          <w:sz w:val="24"/>
          <w:szCs w:val="24"/>
          <w:lang w:eastAsia="hr-HR"/>
        </w:rPr>
        <w:t>i karavan dobio</w:t>
      </w:r>
      <w:r w:rsidR="000F6160" w:rsidRPr="00732B3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je najvišu </w:t>
      </w:r>
      <w:r w:rsidR="001E13CC" w:rsidRPr="00732B3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ocjenu od </w:t>
      </w:r>
      <w:r w:rsidR="000F6160" w:rsidRPr="00732B3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Green NCAP </w:t>
      </w:r>
      <w:r w:rsidR="001E13CC" w:rsidRPr="00732B3E">
        <w:rPr>
          <w:rFonts w:eastAsia="Times New Roman" w:cstheme="minorHAnsi"/>
          <w:b/>
          <w:bCs/>
          <w:sz w:val="24"/>
          <w:szCs w:val="24"/>
          <w:lang w:eastAsia="hr-HR"/>
        </w:rPr>
        <w:t>-a</w:t>
      </w:r>
    </w:p>
    <w:p w14:paraId="5754E6C0" w14:textId="4CDB5A81" w:rsidR="000F6160" w:rsidRPr="00732B3E" w:rsidRDefault="000F6160" w:rsidP="000F6160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32B3E">
        <w:rPr>
          <w:rFonts w:eastAsia="Times New Roman" w:cstheme="minorHAnsi"/>
          <w:b/>
          <w:bCs/>
          <w:sz w:val="24"/>
          <w:szCs w:val="24"/>
          <w:lang w:eastAsia="hr-HR"/>
        </w:rPr>
        <w:t>Rezultati uklju</w:t>
      </w:r>
      <w:r w:rsidR="0082445A" w:rsidRPr="00732B3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čuju procjenu životnog ciklusa </w:t>
      </w:r>
      <w:r w:rsidRPr="00732B3E">
        <w:rPr>
          <w:rFonts w:eastAsia="Times New Roman" w:cstheme="minorHAnsi"/>
          <w:b/>
          <w:bCs/>
          <w:sz w:val="24"/>
          <w:szCs w:val="24"/>
          <w:lang w:eastAsia="hr-HR"/>
        </w:rPr>
        <w:t>MG5 Electric</w:t>
      </w:r>
      <w:r w:rsidR="0082445A" w:rsidRPr="00732B3E">
        <w:rPr>
          <w:rFonts w:eastAsia="Times New Roman" w:cstheme="minorHAnsi"/>
          <w:b/>
          <w:bCs/>
          <w:sz w:val="24"/>
          <w:szCs w:val="24"/>
          <w:lang w:eastAsia="hr-HR"/>
        </w:rPr>
        <w:t>a</w:t>
      </w:r>
      <w:r w:rsidRPr="00732B3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koji je dobio LCA nagradu </w:t>
      </w:r>
      <w:r w:rsidR="001E13CC" w:rsidRPr="00732B3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od </w:t>
      </w:r>
      <w:r w:rsidRPr="00732B3E">
        <w:rPr>
          <w:rFonts w:eastAsia="Times New Roman" w:cstheme="minorHAnsi"/>
          <w:b/>
          <w:bCs/>
          <w:sz w:val="24"/>
          <w:szCs w:val="24"/>
          <w:lang w:eastAsia="hr-HR"/>
        </w:rPr>
        <w:t>Green NCAP-a</w:t>
      </w:r>
    </w:p>
    <w:p w14:paraId="6F252A97" w14:textId="4F6E8447" w:rsidR="000F6160" w:rsidRPr="00732B3E" w:rsidRDefault="00DC260A" w:rsidP="000F6160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Ovo je prvi put da je </w:t>
      </w:r>
      <w:r w:rsidR="000F6160" w:rsidRPr="00732B3E">
        <w:rPr>
          <w:rFonts w:eastAsia="Times New Roman" w:cstheme="minorHAnsi"/>
          <w:b/>
          <w:bCs/>
          <w:sz w:val="24"/>
          <w:szCs w:val="24"/>
          <w:lang w:eastAsia="hr-HR"/>
        </w:rPr>
        <w:t>MG prošao kroz neovisni program testiranja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i odmah je postigao najbolji rezultat</w:t>
      </w:r>
    </w:p>
    <w:p w14:paraId="7FDFD0B2" w14:textId="77777777" w:rsidR="006E35B0" w:rsidRPr="00732B3E" w:rsidRDefault="006E35B0" w:rsidP="006E35B0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>MG5 Electric dobio je maksimalnu ocjenu od pet zvjezdica od Green NCAP-a, vodećeg europskog nezavisnog programa za procjenu emisija.</w:t>
      </w:r>
    </w:p>
    <w:p w14:paraId="485647F5" w14:textId="4291E04A" w:rsidR="00DE00E8" w:rsidRPr="00732B3E" w:rsidRDefault="00DC260A" w:rsidP="006E35B0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To je prvi</w:t>
      </w:r>
      <w:r w:rsidR="0032182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E35B0" w:rsidRPr="00732B3E">
        <w:rPr>
          <w:rFonts w:eastAsia="Times New Roman" w:cstheme="minorHAnsi"/>
          <w:sz w:val="24"/>
          <w:szCs w:val="24"/>
          <w:lang w:eastAsia="hr-HR"/>
        </w:rPr>
        <w:t xml:space="preserve">model tvrtke MG Motor Europe koji 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>je prošao ocjenjivanje</w:t>
      </w:r>
      <w:r w:rsidR="006E35B0" w:rsidRPr="00732B3E">
        <w:rPr>
          <w:rFonts w:eastAsia="Times New Roman" w:cstheme="minorHAnsi"/>
          <w:sz w:val="24"/>
          <w:szCs w:val="24"/>
          <w:lang w:eastAsia="hr-HR"/>
        </w:rPr>
        <w:t xml:space="preserve"> od strane Green NCAP-a,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 xml:space="preserve"> gdje su</w:t>
      </w:r>
      <w:r w:rsidR="006E35B0"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43652" w:rsidRPr="00732B3E">
        <w:rPr>
          <w:rFonts w:eastAsia="Times New Roman" w:cstheme="minorHAnsi"/>
          <w:sz w:val="24"/>
          <w:szCs w:val="24"/>
          <w:lang w:eastAsia="hr-HR"/>
        </w:rPr>
        <w:t xml:space="preserve">performanse MG5 Electrica rangirane </w:t>
      </w:r>
      <w:r w:rsidR="006E35B0" w:rsidRPr="00732B3E">
        <w:rPr>
          <w:rFonts w:eastAsia="Times New Roman" w:cstheme="minorHAnsi"/>
          <w:sz w:val="24"/>
          <w:szCs w:val="24"/>
          <w:lang w:eastAsia="hr-HR"/>
        </w:rPr>
        <w:t xml:space="preserve">prema tri ključna kriterija – čist zrak, energetska učinkovitost i emisije stakleničkih plinova. Ukupna ocjena od 95% stavlja ga među pet najboljih modela testiranih </w:t>
      </w:r>
      <w:r w:rsidR="00321824">
        <w:rPr>
          <w:rFonts w:eastAsia="Times New Roman" w:cstheme="minorHAnsi"/>
          <w:sz w:val="24"/>
          <w:szCs w:val="24"/>
          <w:lang w:eastAsia="hr-HR"/>
        </w:rPr>
        <w:t xml:space="preserve">u </w:t>
      </w:r>
      <w:r w:rsidR="006E35B0" w:rsidRPr="00732B3E">
        <w:rPr>
          <w:rFonts w:eastAsia="Times New Roman" w:cstheme="minorHAnsi"/>
          <w:sz w:val="24"/>
          <w:szCs w:val="24"/>
          <w:lang w:eastAsia="hr-HR"/>
        </w:rPr>
        <w:t>2023</w:t>
      </w:r>
      <w:r w:rsidR="00843652" w:rsidRPr="00732B3E">
        <w:rPr>
          <w:rFonts w:eastAsia="Times New Roman" w:cstheme="minorHAnsi"/>
          <w:sz w:val="24"/>
          <w:szCs w:val="24"/>
          <w:lang w:eastAsia="hr-HR"/>
        </w:rPr>
        <w:t>.</w:t>
      </w:r>
      <w:r w:rsidR="00321824">
        <w:rPr>
          <w:rFonts w:eastAsia="Times New Roman" w:cstheme="minorHAnsi"/>
          <w:sz w:val="24"/>
          <w:szCs w:val="24"/>
          <w:lang w:eastAsia="hr-HR"/>
        </w:rPr>
        <w:t xml:space="preserve"> godini.</w:t>
      </w:r>
    </w:p>
    <w:p w14:paraId="31134F42" w14:textId="715645DB" w:rsidR="006E35B0" w:rsidRPr="00732B3E" w:rsidRDefault="006E35B0" w:rsidP="00DE00E8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 xml:space="preserve">Kao potpuno električni model, MG5 Electric jasno 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>dobiva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>najviše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ocjene u testovima ispušnih plinova, s ocjenom 10/10 u testovima </w:t>
      </w:r>
      <w:r w:rsidRPr="00732B3E">
        <w:rPr>
          <w:rFonts w:eastAsia="Times New Roman" w:cstheme="minorHAnsi"/>
          <w:i/>
          <w:sz w:val="24"/>
          <w:szCs w:val="24"/>
          <w:lang w:eastAsia="hr-HR"/>
        </w:rPr>
        <w:t>čistog zraka</w:t>
      </w:r>
      <w:r w:rsidRPr="00732B3E">
        <w:rPr>
          <w:rFonts w:eastAsia="Times New Roman" w:cstheme="minorHAnsi"/>
          <w:sz w:val="24"/>
          <w:szCs w:val="24"/>
          <w:lang w:eastAsia="hr-HR"/>
        </w:rPr>
        <w:t>. Što se tiče energetske učinkovitosti, MG5 Electric je ocijenjen s 9,2/10</w:t>
      </w:r>
      <w:r w:rsidR="00DC260A">
        <w:rPr>
          <w:rFonts w:eastAsia="Times New Roman" w:cstheme="minorHAnsi"/>
          <w:sz w:val="24"/>
          <w:szCs w:val="24"/>
          <w:lang w:eastAsia="hr-HR"/>
        </w:rPr>
        <w:t>,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 xml:space="preserve"> pri čemu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>je u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tri 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 xml:space="preserve">od četiri ocjene učinkovitosti 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 xml:space="preserve">dobio ocjenu 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„dobro”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 xml:space="preserve">- najviši rang 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>–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 xml:space="preserve"> dok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 xml:space="preserve"> mu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 xml:space="preserve"> je 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 xml:space="preserve">u 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četvrtoj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>zamalo izmakla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najviša ocjena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.</w:t>
      </w:r>
    </w:p>
    <w:p w14:paraId="4CD454DE" w14:textId="58265F81" w:rsidR="00F20D6A" w:rsidRPr="00732B3E" w:rsidRDefault="00F20D6A" w:rsidP="00DE00E8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 xml:space="preserve">Naposljetku, testovi </w:t>
      </w:r>
      <w:r w:rsidRPr="00732B3E">
        <w:rPr>
          <w:rFonts w:eastAsia="Times New Roman" w:cstheme="minorHAnsi"/>
          <w:i/>
          <w:sz w:val="24"/>
          <w:szCs w:val="24"/>
          <w:lang w:eastAsia="hr-HR"/>
        </w:rPr>
        <w:t>stakleničkih plinova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donijeli su</w:t>
      </w:r>
      <w:r w:rsidR="00DC260A">
        <w:rPr>
          <w:rFonts w:eastAsia="Times New Roman" w:cstheme="minorHAnsi"/>
          <w:sz w:val="24"/>
          <w:szCs w:val="24"/>
          <w:lang w:eastAsia="hr-HR"/>
        </w:rPr>
        <w:t xml:space="preserve"> mu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rezultat od 9,5/10, a sve</w:t>
      </w:r>
      <w:r w:rsidR="0032182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2B3E">
        <w:rPr>
          <w:rFonts w:eastAsia="Times New Roman" w:cstheme="minorHAnsi"/>
          <w:sz w:val="24"/>
          <w:szCs w:val="24"/>
          <w:lang w:eastAsia="hr-HR"/>
        </w:rPr>
        <w:t>zajedno je dovelo do toga da Green NCAP dodijeli MG5 Electric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u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svoju LCA nagradu, </w:t>
      </w:r>
      <w:r w:rsidR="00DC260A">
        <w:rPr>
          <w:rFonts w:eastAsia="Times New Roman" w:cstheme="minorHAnsi"/>
          <w:sz w:val="24"/>
          <w:szCs w:val="24"/>
          <w:lang w:eastAsia="hr-HR"/>
        </w:rPr>
        <w:t>kao tek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drugom testiranom automobilu 2023.</w:t>
      </w:r>
      <w:r w:rsidR="00DC260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2B3E">
        <w:rPr>
          <w:rFonts w:eastAsia="Times New Roman" w:cstheme="minorHAnsi"/>
          <w:sz w:val="24"/>
          <w:szCs w:val="24"/>
          <w:lang w:eastAsia="hr-HR"/>
        </w:rPr>
        <w:t>koji ju je dobio.</w:t>
      </w:r>
    </w:p>
    <w:p w14:paraId="08C8A3D7" w14:textId="7A928DD3" w:rsidR="00F20D6A" w:rsidRPr="00732B3E" w:rsidRDefault="00F20D6A" w:rsidP="00DE00E8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 xml:space="preserve">Ova 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 xml:space="preserve">Procjena životnog ciklusa/ </w:t>
      </w:r>
      <w:r w:rsidRPr="00732B3E">
        <w:rPr>
          <w:rFonts w:eastAsia="Times New Roman" w:cstheme="minorHAnsi"/>
          <w:sz w:val="24"/>
          <w:szCs w:val="24"/>
          <w:lang w:eastAsia="hr-HR"/>
        </w:rPr>
        <w:t>LCA</w:t>
      </w:r>
      <w:r w:rsidR="00732B3E"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 xml:space="preserve">(Life Cycle Assessment) </w:t>
      </w:r>
      <w:r w:rsidRPr="00732B3E">
        <w:rPr>
          <w:rFonts w:eastAsia="Times New Roman" w:cstheme="minorHAnsi"/>
          <w:sz w:val="24"/>
          <w:szCs w:val="24"/>
          <w:lang w:eastAsia="hr-HR"/>
        </w:rPr>
        <w:t>vozačima omogućuje usporedbu ut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jecaja automobila na okoliš od „kolijevke do groba”</w:t>
      </w:r>
      <w:r w:rsidRPr="00732B3E">
        <w:rPr>
          <w:rFonts w:eastAsia="Times New Roman" w:cstheme="minorHAnsi"/>
          <w:sz w:val="24"/>
          <w:szCs w:val="24"/>
          <w:lang w:eastAsia="hr-HR"/>
        </w:rPr>
        <w:t>, uključujući troškove emisija u proizvodnji, kroz životni vijek</w:t>
      </w:r>
      <w:r w:rsidR="00DC260A">
        <w:rPr>
          <w:rFonts w:eastAsia="Times New Roman" w:cstheme="minorHAnsi"/>
          <w:sz w:val="24"/>
          <w:szCs w:val="24"/>
          <w:lang w:eastAsia="hr-HR"/>
        </w:rPr>
        <w:t>, te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s tretmanom na kraju životnog vijeka. Green NCAP dodjeljuje </w:t>
      </w:r>
      <w:r w:rsidR="001E13CC" w:rsidRPr="00732B3E">
        <w:rPr>
          <w:rFonts w:eastAsia="Times New Roman" w:cstheme="minorHAnsi"/>
          <w:sz w:val="24"/>
          <w:szCs w:val="24"/>
          <w:lang w:eastAsia="hr-HR"/>
        </w:rPr>
        <w:t xml:space="preserve">ga 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samo modelima s najboljim performansama ocijenjenim 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po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LCA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-u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5D31A9" w:rsidRPr="00732B3E">
        <w:rPr>
          <w:rFonts w:eastAsia="Times New Roman" w:cstheme="minorHAnsi"/>
          <w:sz w:val="24"/>
          <w:szCs w:val="24"/>
          <w:lang w:eastAsia="hr-HR"/>
        </w:rPr>
        <w:t>a cilj je omogućiti kupcima automobila da na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brz i j</w:t>
      </w:r>
      <w:r w:rsidR="006E1109">
        <w:rPr>
          <w:rFonts w:eastAsia="Times New Roman" w:cstheme="minorHAnsi"/>
          <w:sz w:val="24"/>
          <w:szCs w:val="24"/>
          <w:lang w:eastAsia="hr-HR"/>
        </w:rPr>
        <w:t>ednostavan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način pronađu vozila s najmanjim utjecajem na klimu tijekom cijelog životnog ciklusa.</w:t>
      </w:r>
    </w:p>
    <w:p w14:paraId="144224C2" w14:textId="70595359" w:rsidR="00F20D6A" w:rsidRPr="00732B3E" w:rsidRDefault="00F20D6A" w:rsidP="00DE00E8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lastRenderedPageBreak/>
        <w:t>Aiden He, izvršni direktor MG</w:t>
      </w:r>
      <w:r w:rsidR="002B314B" w:rsidRPr="00732B3E">
        <w:rPr>
          <w:rFonts w:eastAsia="Times New Roman" w:cstheme="minorHAnsi"/>
          <w:sz w:val="24"/>
          <w:szCs w:val="24"/>
          <w:lang w:eastAsia="hr-HR"/>
        </w:rPr>
        <w:t>-a nordijski zemalja i zemalja Benelu</w:t>
      </w:r>
      <w:r w:rsidR="006E1109">
        <w:rPr>
          <w:rFonts w:eastAsia="Times New Roman" w:cstheme="minorHAnsi"/>
          <w:sz w:val="24"/>
          <w:szCs w:val="24"/>
          <w:lang w:eastAsia="hr-HR"/>
        </w:rPr>
        <w:t>x</w:t>
      </w:r>
      <w:r w:rsidR="002B314B" w:rsidRPr="00732B3E">
        <w:rPr>
          <w:rFonts w:eastAsia="Times New Roman" w:cstheme="minorHAnsi"/>
          <w:sz w:val="24"/>
          <w:szCs w:val="24"/>
          <w:lang w:eastAsia="hr-HR"/>
        </w:rPr>
        <w:t xml:space="preserve">a, </w:t>
      </w:r>
      <w:r w:rsidR="007E681E" w:rsidRPr="00732B3E">
        <w:rPr>
          <w:rFonts w:eastAsia="Times New Roman" w:cstheme="minorHAnsi"/>
          <w:sz w:val="24"/>
          <w:szCs w:val="24"/>
          <w:lang w:eastAsia="hr-HR"/>
        </w:rPr>
        <w:t>rekao je</w:t>
      </w:r>
      <w:r w:rsidR="006E1109">
        <w:rPr>
          <w:rFonts w:eastAsia="Times New Roman" w:cstheme="minorHAnsi"/>
          <w:sz w:val="24"/>
          <w:szCs w:val="24"/>
          <w:lang w:eastAsia="hr-HR"/>
        </w:rPr>
        <w:t xml:space="preserve"> sljedeće</w:t>
      </w:r>
      <w:r w:rsidR="007E681E" w:rsidRPr="00732B3E">
        <w:rPr>
          <w:rFonts w:eastAsia="Times New Roman" w:cstheme="minorHAnsi"/>
          <w:sz w:val="24"/>
          <w:szCs w:val="24"/>
          <w:lang w:eastAsia="hr-HR"/>
        </w:rPr>
        <w:t>: „</w:t>
      </w:r>
      <w:r w:rsidRPr="00732B3E">
        <w:rPr>
          <w:rFonts w:eastAsia="Times New Roman" w:cstheme="minorHAnsi"/>
          <w:sz w:val="24"/>
          <w:szCs w:val="24"/>
          <w:lang w:eastAsia="hr-HR"/>
        </w:rPr>
        <w:t>U MG Motor Europe</w:t>
      </w:r>
      <w:r w:rsidR="006E1109">
        <w:rPr>
          <w:rFonts w:eastAsia="Times New Roman" w:cstheme="minorHAnsi"/>
          <w:sz w:val="24"/>
          <w:szCs w:val="24"/>
          <w:lang w:eastAsia="hr-HR"/>
        </w:rPr>
        <w:t xml:space="preserve"> smo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iznimno ponosni na posao obavljen na elektrifikaciji naše linije modela. Mnog</w:t>
      </w:r>
      <w:r w:rsidR="006E1109">
        <w:rPr>
          <w:rFonts w:eastAsia="Times New Roman" w:cstheme="minorHAnsi"/>
          <w:sz w:val="24"/>
          <w:szCs w:val="24"/>
          <w:lang w:eastAsia="hr-HR"/>
        </w:rPr>
        <w:t>a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od naših električnih vozila </w:t>
      </w:r>
      <w:r w:rsidR="006E1109">
        <w:rPr>
          <w:rFonts w:eastAsia="Times New Roman" w:cstheme="minorHAnsi"/>
          <w:sz w:val="24"/>
          <w:szCs w:val="24"/>
          <w:lang w:eastAsia="hr-HR"/>
        </w:rPr>
        <w:t xml:space="preserve">su 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nagrađivani modeli, ali to što je MG5 Electric dobio priznanje od strane Green NCAP-a dokazuje koliko </w:t>
      </w:r>
      <w:r w:rsidR="007E681E" w:rsidRPr="00732B3E">
        <w:rPr>
          <w:rFonts w:eastAsia="Times New Roman" w:cstheme="minorHAnsi"/>
          <w:sz w:val="24"/>
          <w:szCs w:val="24"/>
          <w:lang w:eastAsia="hr-HR"/>
        </w:rPr>
        <w:t xml:space="preserve">daleko </w:t>
      </w:r>
      <w:r w:rsidRPr="00732B3E">
        <w:rPr>
          <w:rFonts w:eastAsia="Times New Roman" w:cstheme="minorHAnsi"/>
          <w:sz w:val="24"/>
          <w:szCs w:val="24"/>
          <w:lang w:eastAsia="hr-HR"/>
        </w:rPr>
        <w:t>idemo u smislu inženjerske učinkovitosti i ekološke svijesti u našim vozilima.</w:t>
      </w:r>
    </w:p>
    <w:p w14:paraId="4888DC0D" w14:textId="2DDF60FD" w:rsidR="00F20D6A" w:rsidRPr="00732B3E" w:rsidRDefault="00F20D6A" w:rsidP="00F20D6A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 xml:space="preserve">Električni automobili su područje snage za MG Motor Europe, a činjenica da neovisni procjenitelji </w:t>
      </w:r>
      <w:r w:rsidR="007E681E" w:rsidRPr="00732B3E">
        <w:rPr>
          <w:rFonts w:eastAsia="Times New Roman" w:cstheme="minorHAnsi"/>
          <w:sz w:val="24"/>
          <w:szCs w:val="24"/>
          <w:lang w:eastAsia="hr-HR"/>
        </w:rPr>
        <w:t>potvrđuju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naše napore odlična je vijest i za nas i za naše klijente.”</w:t>
      </w:r>
    </w:p>
    <w:p w14:paraId="456EB3B1" w14:textId="028EDF11" w:rsidR="00F20D6A" w:rsidRPr="00732B3E" w:rsidRDefault="00F20D6A" w:rsidP="00F20D6A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 xml:space="preserve">MG5 Electric Long Range je druga generacija popularnog potpuno električnog karavana koji nudi maksimalni domet od 400 km (WLTP) </w:t>
      </w:r>
      <w:r w:rsidR="006E1109">
        <w:rPr>
          <w:rFonts w:eastAsia="Times New Roman" w:cstheme="minorHAnsi"/>
          <w:sz w:val="24"/>
          <w:szCs w:val="24"/>
          <w:lang w:eastAsia="hr-HR"/>
        </w:rPr>
        <w:t>sa samo jednim punjenjem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. Zahvaljujući ocjeni od 5 zvjezdica Green NCAP-a i nagradi LCA, </w:t>
      </w:r>
      <w:r w:rsidR="007E681E" w:rsidRPr="00732B3E">
        <w:rPr>
          <w:rFonts w:eastAsia="Times New Roman" w:cstheme="minorHAnsi"/>
          <w:sz w:val="24"/>
          <w:szCs w:val="24"/>
          <w:lang w:eastAsia="hr-HR"/>
        </w:rPr>
        <w:t xml:space="preserve">automobil 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predstavlja najbolju moguću opciju za vozače koji traže svoju klasu, </w:t>
      </w:r>
      <w:r w:rsidR="006E1109">
        <w:rPr>
          <w:rFonts w:eastAsia="Times New Roman" w:cstheme="minorHAnsi"/>
          <w:sz w:val="24"/>
          <w:szCs w:val="24"/>
          <w:lang w:eastAsia="hr-HR"/>
        </w:rPr>
        <w:t xml:space="preserve">te 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žele </w:t>
      </w:r>
      <w:r w:rsidR="007E681E" w:rsidRPr="00732B3E">
        <w:rPr>
          <w:rFonts w:eastAsia="Times New Roman" w:cstheme="minorHAnsi"/>
          <w:sz w:val="24"/>
          <w:szCs w:val="24"/>
          <w:lang w:eastAsia="hr-HR"/>
        </w:rPr>
        <w:t>unijeti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veću ekološku svijest i održivost u svoje živote</w:t>
      </w:r>
      <w:r w:rsidR="007E681E" w:rsidRPr="00732B3E">
        <w:rPr>
          <w:rFonts w:eastAsia="Times New Roman" w:cstheme="minorHAnsi"/>
          <w:sz w:val="24"/>
          <w:szCs w:val="24"/>
          <w:lang w:eastAsia="hr-HR"/>
        </w:rPr>
        <w:t>.</w:t>
      </w:r>
    </w:p>
    <w:p w14:paraId="42F06664" w14:textId="31888DBA" w:rsidR="00F20D6A" w:rsidRPr="00732B3E" w:rsidRDefault="00F20D6A" w:rsidP="0085118A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>Green NCAP je neovisna inicijativa koja promiče razvoj automobila koji su čisti, energetski učinkoviti i što manje štete okolišu. Green NCAP koristi širok raspon testova za rješavanje nedostataka u</w:t>
      </w:r>
      <w:r w:rsidR="008A4336" w:rsidRPr="00732B3E">
        <w:rPr>
          <w:rFonts w:eastAsia="Times New Roman" w:cstheme="minorHAnsi"/>
          <w:sz w:val="24"/>
          <w:szCs w:val="24"/>
          <w:lang w:eastAsia="hr-HR"/>
        </w:rPr>
        <w:t xml:space="preserve"> homologaciji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85118A" w:rsidRPr="00732B3E">
        <w:rPr>
          <w:rFonts w:eastAsia="Times New Roman" w:cstheme="minorHAnsi"/>
          <w:sz w:val="24"/>
          <w:szCs w:val="24"/>
          <w:lang w:eastAsia="hr-HR"/>
        </w:rPr>
        <w:t>informiranjem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potrošača</w:t>
      </w:r>
      <w:r w:rsidR="006E1109">
        <w:rPr>
          <w:rFonts w:eastAsia="Times New Roman" w:cstheme="minorHAnsi"/>
          <w:sz w:val="24"/>
          <w:szCs w:val="24"/>
          <w:lang w:eastAsia="hr-HR"/>
        </w:rPr>
        <w:t>,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 nagrađuje proizvođače čija vozila prelaze minimalne zahtjeve i nude izvrsne, robusne performanse u stvarnom svijetu.</w:t>
      </w:r>
    </w:p>
    <w:p w14:paraId="1B94E30C" w14:textId="347D28F2" w:rsidR="00780F1F" w:rsidRDefault="00F20D6A" w:rsidP="0085118A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732B3E">
        <w:rPr>
          <w:rFonts w:eastAsia="Times New Roman" w:cstheme="minorHAnsi"/>
          <w:sz w:val="24"/>
          <w:szCs w:val="24"/>
          <w:lang w:eastAsia="hr-HR"/>
        </w:rPr>
        <w:t>Za više informacija o prodajnoj mreži MG Motor i modelima vozila</w:t>
      </w:r>
      <w:r w:rsidR="00732B3E" w:rsidRPr="00732B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2B3E">
        <w:rPr>
          <w:rFonts w:eastAsia="Times New Roman" w:cstheme="minorHAnsi"/>
          <w:sz w:val="24"/>
          <w:szCs w:val="24"/>
          <w:lang w:eastAsia="hr-HR"/>
        </w:rPr>
        <w:t xml:space="preserve">posjetite našu web stranicu: </w:t>
      </w:r>
      <w:hyperlink r:id="rId5" w:history="1">
        <w:r w:rsidR="00732B3E" w:rsidRPr="00732B3E">
          <w:rPr>
            <w:rStyle w:val="Hyperlink"/>
            <w:rFonts w:eastAsia="Times New Roman" w:cstheme="minorHAnsi"/>
            <w:color w:val="auto"/>
            <w:sz w:val="24"/>
            <w:szCs w:val="24"/>
            <w:lang w:eastAsia="hr-HR"/>
          </w:rPr>
          <w:t>www.mgmotor.hr</w:t>
        </w:r>
      </w:hyperlink>
    </w:p>
    <w:p w14:paraId="389B0D77" w14:textId="77777777" w:rsidR="00732B3E" w:rsidRDefault="00732B3E" w:rsidP="0085118A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14:paraId="21E9BC2D" w14:textId="77777777" w:rsidR="00732B3E" w:rsidRPr="00732B3E" w:rsidRDefault="00732B3E" w:rsidP="0085118A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14:paraId="731D320A" w14:textId="77777777" w:rsidR="00732B3E" w:rsidRPr="00732B3E" w:rsidRDefault="00732B3E" w:rsidP="0085118A">
      <w:pPr>
        <w:shd w:val="clear" w:color="auto" w:fill="FFFFFF"/>
        <w:spacing w:before="360" w:after="360" w:line="36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732B3E" w:rsidRPr="00732B3E" w:rsidSect="005D31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A3062"/>
    <w:multiLevelType w:val="multilevel"/>
    <w:tmpl w:val="9ED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814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E8"/>
    <w:rsid w:val="000A0762"/>
    <w:rsid w:val="000F6160"/>
    <w:rsid w:val="001E13CC"/>
    <w:rsid w:val="00273489"/>
    <w:rsid w:val="002B314B"/>
    <w:rsid w:val="002B6E18"/>
    <w:rsid w:val="00321824"/>
    <w:rsid w:val="00417AC7"/>
    <w:rsid w:val="00540BBE"/>
    <w:rsid w:val="005B7C99"/>
    <w:rsid w:val="005D31A9"/>
    <w:rsid w:val="006E1109"/>
    <w:rsid w:val="006E35B0"/>
    <w:rsid w:val="00732B3E"/>
    <w:rsid w:val="00780F1F"/>
    <w:rsid w:val="00787C76"/>
    <w:rsid w:val="007E681E"/>
    <w:rsid w:val="007F2AA8"/>
    <w:rsid w:val="00810D3A"/>
    <w:rsid w:val="008134BB"/>
    <w:rsid w:val="0082445A"/>
    <w:rsid w:val="00843652"/>
    <w:rsid w:val="0085118A"/>
    <w:rsid w:val="00876CC2"/>
    <w:rsid w:val="008A4336"/>
    <w:rsid w:val="00986CF5"/>
    <w:rsid w:val="00AD653C"/>
    <w:rsid w:val="00BC4A02"/>
    <w:rsid w:val="00D6223C"/>
    <w:rsid w:val="00DC260A"/>
    <w:rsid w:val="00DE00E8"/>
    <w:rsid w:val="00EC2192"/>
    <w:rsid w:val="00F20D6A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3D48"/>
  <w15:chartTrackingRefBased/>
  <w15:docId w15:val="{6EA34A4E-0A60-45F1-B482-21C86CA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0E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DE00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E00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85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moto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MG5 ELECTRIC DOBIVA OCJENU OD 5 ZVJEZDICA OD GREEN NCAP-a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Hrvoje Hartek</cp:lastModifiedBy>
  <cp:revision>4</cp:revision>
  <dcterms:created xsi:type="dcterms:W3CDTF">2023-12-14T14:27:00Z</dcterms:created>
  <dcterms:modified xsi:type="dcterms:W3CDTF">2023-12-20T14:59:00Z</dcterms:modified>
</cp:coreProperties>
</file>